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標楷體"/>
          <w:b/>
          <w:b/>
          <w:bCs/>
          <w:sz w:val="36"/>
          <w:szCs w:val="34"/>
        </w:rPr>
      </w:pPr>
      <w:r>
        <w:rPr>
          <w:rFonts w:eastAsia="標楷體"/>
          <w:b/>
          <w:bCs/>
          <w:sz w:val="36"/>
          <w:szCs w:val="34"/>
        </w:rPr>
      </w:r>
    </w:p>
    <w:p>
      <w:pPr>
        <w:pStyle w:val="Normal"/>
        <w:jc w:val="center"/>
        <w:rPr>
          <w:rFonts w:eastAsia="標楷體"/>
          <w:b/>
          <w:b/>
          <w:bCs/>
          <w:sz w:val="36"/>
          <w:szCs w:val="34"/>
        </w:rPr>
      </w:pPr>
      <w:r>
        <w:rPr>
          <w:rFonts w:eastAsia="標楷體"/>
          <w:b/>
          <w:bCs/>
          <w:sz w:val="36"/>
          <w:szCs w:val="34"/>
        </w:rPr>
        <w:t>110</w:t>
      </w:r>
      <w:r>
        <w:rPr>
          <w:rFonts w:eastAsia="標楷體"/>
          <w:b/>
          <w:bCs/>
          <w:sz w:val="36"/>
          <w:szCs w:val="34"/>
        </w:rPr>
        <w:t>年度「化學品作業危害預防宣導會（</w:t>
      </w:r>
      <w:r>
        <w:rPr>
          <w:rFonts w:eastAsia="標楷體"/>
          <w:b/>
          <w:bCs/>
          <w:sz w:val="36"/>
          <w:szCs w:val="34"/>
        </w:rPr>
        <w:t>12/10</w:t>
      </w:r>
      <w:r>
        <w:rPr>
          <w:rFonts w:eastAsia="標楷體"/>
          <w:b/>
          <w:bCs/>
          <w:sz w:val="36"/>
          <w:szCs w:val="34"/>
        </w:rPr>
        <w:t>）」課程表</w:t>
      </w:r>
    </w:p>
    <w:p>
      <w:pPr>
        <w:pStyle w:val="Normal"/>
        <w:jc w:val="center"/>
        <w:rPr>
          <w:rFonts w:eastAsia="標楷體"/>
          <w:b/>
          <w:b/>
          <w:bCs/>
          <w:sz w:val="36"/>
          <w:szCs w:val="34"/>
        </w:rPr>
      </w:pPr>
      <w:r>
        <w:rPr>
          <w:rFonts w:eastAsia="標楷體"/>
          <w:b/>
          <w:bCs/>
          <w:sz w:val="36"/>
          <w:szCs w:val="34"/>
        </w:rPr>
      </w:r>
    </w:p>
    <w:p>
      <w:pPr>
        <w:pStyle w:val="Normal"/>
        <w:jc w:val="center"/>
        <w:rPr>
          <w:rFonts w:eastAsia="標楷體"/>
          <w:b/>
          <w:b/>
          <w:bCs/>
          <w:sz w:val="36"/>
          <w:szCs w:val="34"/>
        </w:rPr>
      </w:pPr>
      <w:r>
        <w:rPr>
          <w:rFonts w:eastAsia="標楷體"/>
          <w:b/>
          <w:bCs/>
          <w:sz w:val="36"/>
          <w:szCs w:val="34"/>
        </w:rPr>
      </w:r>
    </w:p>
    <w:tbl>
      <w:tblPr>
        <w:tblW w:w="10314" w:type="dxa"/>
        <w:jc w:val="left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76"/>
        <w:gridCol w:w="4395"/>
        <w:gridCol w:w="3543"/>
      </w:tblGrid>
      <w:tr>
        <w:trPr>
          <w:trHeight w:val="634" w:hRule="atLeast"/>
        </w:trPr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時間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6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課程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60"/>
              <w:jc w:val="center"/>
              <w:rPr/>
            </w:pPr>
            <w:r>
              <w:rPr>
                <w:rFonts w:eastAsia="標楷體"/>
                <w:sz w:val="32"/>
                <w:szCs w:val="32"/>
              </w:rPr>
              <w:t>主（持）講人</w:t>
            </w:r>
          </w:p>
        </w:tc>
      </w:tr>
      <w:tr>
        <w:trPr>
          <w:trHeight w:val="833" w:hRule="atLeast"/>
        </w:trPr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400"/>
              <w:jc w:val="center"/>
              <w:rPr/>
            </w:pPr>
            <w:r>
              <w:rPr>
                <w:rFonts w:eastAsia="標楷體"/>
              </w:rPr>
              <w:t>8:30 ~ 9:00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6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報到及領取資料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6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</w:tr>
      <w:tr>
        <w:trPr>
          <w:trHeight w:val="833" w:hRule="atLeast"/>
        </w:trPr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400"/>
              <w:jc w:val="center"/>
              <w:rPr/>
            </w:pPr>
            <w:r>
              <w:rPr>
                <w:rFonts w:eastAsia="標楷體"/>
              </w:rPr>
              <w:t>9:00 ~ 9:50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6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相關法令解說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60"/>
              <w:jc w:val="center"/>
              <w:rPr/>
            </w:pPr>
            <w:r>
              <w:rPr>
                <w:rFonts w:eastAsia="標楷體"/>
                <w:sz w:val="32"/>
                <w:szCs w:val="32"/>
              </w:rPr>
              <w:t>北區職業安全衛生中心</w:t>
            </w:r>
          </w:p>
          <w:p>
            <w:pPr>
              <w:pStyle w:val="Normal"/>
              <w:widowControl/>
              <w:spacing w:lineRule="exact" w:line="36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(</w:t>
            </w:r>
            <w:r>
              <w:rPr>
                <w:rFonts w:eastAsia="標楷體"/>
                <w:sz w:val="32"/>
                <w:szCs w:val="32"/>
              </w:rPr>
              <w:t>科長、技正或檢查員)</w:t>
            </w:r>
          </w:p>
        </w:tc>
      </w:tr>
      <w:tr>
        <w:trPr>
          <w:trHeight w:val="833" w:hRule="atLeast"/>
        </w:trPr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9:50 ~ 10:00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6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休息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6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</w:tr>
      <w:tr>
        <w:trPr>
          <w:trHeight w:val="833" w:hRule="atLeast"/>
        </w:trPr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10:00 ~ 11:30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36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災害案例分析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exact" w:line="36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危害預防措施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60"/>
              <w:jc w:val="center"/>
              <w:rPr/>
            </w:pPr>
            <w:r>
              <w:rPr>
                <w:rFonts w:eastAsia="標楷體"/>
                <w:sz w:val="32"/>
                <w:szCs w:val="32"/>
              </w:rPr>
              <w:t>北區職業安全衛生中心</w:t>
            </w:r>
          </w:p>
          <w:p>
            <w:pPr>
              <w:pStyle w:val="Normal"/>
              <w:spacing w:lineRule="exact" w:line="36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(</w:t>
            </w:r>
            <w:r>
              <w:rPr>
                <w:rFonts w:eastAsia="標楷體"/>
                <w:sz w:val="32"/>
                <w:szCs w:val="32"/>
              </w:rPr>
              <w:t>科長、技正或檢查員)</w:t>
            </w:r>
          </w:p>
        </w:tc>
      </w:tr>
      <w:tr>
        <w:trPr>
          <w:trHeight w:val="833" w:hRule="atLeast"/>
        </w:trPr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11:30 ~ 11:40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6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休息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6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</w:tr>
      <w:tr>
        <w:trPr>
          <w:trHeight w:val="833" w:hRule="atLeast"/>
        </w:trPr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11:40 ~ 12:30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6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勞動檢查政策解說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60"/>
              <w:jc w:val="center"/>
              <w:rPr/>
            </w:pPr>
            <w:r>
              <w:rPr>
                <w:rFonts w:eastAsia="標楷體"/>
                <w:sz w:val="32"/>
                <w:szCs w:val="32"/>
              </w:rPr>
              <w:t>北區職業安全衛生中心</w:t>
            </w:r>
          </w:p>
          <w:p>
            <w:pPr>
              <w:pStyle w:val="Normal"/>
              <w:spacing w:lineRule="exact" w:line="36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(</w:t>
            </w:r>
            <w:r>
              <w:rPr>
                <w:rFonts w:eastAsia="標楷體"/>
                <w:sz w:val="32"/>
                <w:szCs w:val="32"/>
              </w:rPr>
              <w:t>主任、簡任技正、科長或技正)</w:t>
            </w:r>
          </w:p>
        </w:tc>
      </w:tr>
    </w:tbl>
    <w:p>
      <w:pPr>
        <w:pStyle w:val="Normal"/>
        <w:spacing w:lineRule="auto"/>
        <w:jc w:val="center"/>
        <w:rPr>
          <w:rFonts w:ascii="標楷體" w:hAnsi="標楷體" w:eastAsia="標楷體" w:cs="新細明體"/>
          <w:sz w:val="32"/>
          <w:szCs w:val="32"/>
        </w:rPr>
      </w:pPr>
      <w:r>
        <w:rPr>
          <w:rFonts w:eastAsia="標楷體" w:cs="新細明體" w:ascii="標楷體" w:hAnsi="標楷體"/>
          <w:sz w:val="32"/>
          <w:szCs w:val="32"/>
        </w:rPr>
      </w:r>
    </w:p>
    <w:p>
      <w:pPr>
        <w:pStyle w:val="Normal"/>
        <w:spacing w:lineRule="auto"/>
        <w:jc w:val="center"/>
        <w:rPr>
          <w:rFonts w:ascii="標楷體" w:hAnsi="標楷體" w:eastAsia="標楷體" w:cs="新細明體"/>
          <w:sz w:val="32"/>
          <w:szCs w:val="32"/>
        </w:rPr>
      </w:pPr>
      <w:r>
        <w:rPr>
          <w:rFonts w:eastAsia="標楷體" w:cs="新細明體" w:ascii="標楷體" w:hAnsi="標楷體"/>
          <w:sz w:val="32"/>
          <w:szCs w:val="32"/>
        </w:rPr>
      </w:r>
    </w:p>
    <w:p>
      <w:pPr>
        <w:pStyle w:val="Normal"/>
        <w:widowControl/>
        <w:spacing w:lineRule="atLeast" w:line="240"/>
        <w:ind w:left="90" w:right="90" w:hanging="0"/>
        <w:rPr/>
      </w:pPr>
      <w:r>
        <w:rPr>
          <w:rFonts w:ascii="標楷體" w:hAnsi="標楷體" w:cs="新細明體" w:eastAsia="標楷體"/>
          <w:sz w:val="32"/>
          <w:szCs w:val="32"/>
        </w:rPr>
        <w:t>會議地點：</w:t>
      </w:r>
      <w:bookmarkStart w:id="0" w:name="_GoBack"/>
      <w:bookmarkEnd w:id="0"/>
      <w:r>
        <w:rPr>
          <w:rFonts w:ascii="標楷體" w:hAnsi="標楷體" w:cs="Arial" w:eastAsia="標楷體"/>
          <w:sz w:val="32"/>
          <w:szCs w:val="32"/>
        </w:rPr>
        <w:t>新竹工業區服務中心</w:t>
      </w:r>
      <w:r>
        <w:rPr>
          <w:rFonts w:eastAsia="標楷體" w:cs="Arial" w:ascii="標楷體" w:hAnsi="標楷體"/>
          <w:sz w:val="32"/>
          <w:szCs w:val="32"/>
        </w:rPr>
        <w:t>2</w:t>
      </w:r>
      <w:r>
        <w:rPr>
          <w:rFonts w:ascii="標楷體" w:hAnsi="標楷體" w:cs="Arial" w:eastAsia="標楷體"/>
          <w:sz w:val="32"/>
          <w:szCs w:val="32"/>
        </w:rPr>
        <w:t>樓會議室</w:t>
      </w:r>
    </w:p>
    <w:p>
      <w:pPr>
        <w:pStyle w:val="Normal"/>
        <w:widowControl/>
        <w:spacing w:lineRule="atLeast" w:line="240"/>
        <w:ind w:left="90" w:right="90" w:hanging="0"/>
        <w:rPr/>
      </w:pPr>
      <w:r>
        <w:rPr>
          <w:rFonts w:ascii="標楷體" w:hAnsi="標楷體" w:cs="新細明體" w:eastAsia="標楷體"/>
          <w:sz w:val="32"/>
          <w:szCs w:val="32"/>
        </w:rPr>
        <w:t>會議地址：</w:t>
      </w:r>
      <w:r>
        <w:rPr>
          <w:rFonts w:ascii="標楷體" w:hAnsi="標楷體" w:cs="Arial" w:eastAsia="標楷體"/>
          <w:sz w:val="32"/>
          <w:szCs w:val="32"/>
        </w:rPr>
        <w:t>新竹縣湖口鄉中華路</w:t>
      </w:r>
      <w:r>
        <w:rPr>
          <w:rFonts w:eastAsia="標楷體" w:cs="Arial" w:ascii="標楷體" w:hAnsi="標楷體"/>
          <w:sz w:val="32"/>
          <w:szCs w:val="32"/>
        </w:rPr>
        <w:t>22</w:t>
      </w:r>
      <w:r>
        <w:rPr>
          <w:rFonts w:ascii="標楷體" w:hAnsi="標楷體" w:cs="Arial" w:eastAsia="標楷體"/>
          <w:sz w:val="32"/>
          <w:szCs w:val="32"/>
        </w:rPr>
        <w:t>號</w:t>
      </w:r>
      <w:r>
        <w:rPr>
          <w:rFonts w:eastAsia="標楷體" w:cs="Arial" w:ascii="標楷體" w:hAnsi="標楷體"/>
          <w:sz w:val="32"/>
          <w:szCs w:val="32"/>
        </w:rPr>
        <w:t>2</w:t>
      </w:r>
      <w:r>
        <w:rPr>
          <w:rFonts w:ascii="標楷體" w:hAnsi="標楷體" w:cs="Arial" w:eastAsia="標楷體"/>
          <w:sz w:val="32"/>
          <w:szCs w:val="32"/>
        </w:rPr>
        <w:t>樓</w:t>
      </w:r>
    </w:p>
    <w:p>
      <w:pPr>
        <w:pStyle w:val="Normal"/>
        <w:spacing w:lineRule="auto"/>
        <w:rPr>
          <w:rFonts w:ascii="標楷體" w:hAnsi="標楷體" w:eastAsia="標楷體" w:cs="新細明體"/>
          <w:sz w:val="32"/>
          <w:szCs w:val="32"/>
        </w:rPr>
      </w:pPr>
      <w:r>
        <w:rPr>
          <w:rFonts w:eastAsia="標楷體" w:cs="新細明體" w:ascii="標楷體" w:hAnsi="標楷體"/>
          <w:sz w:val="32"/>
          <w:szCs w:val="32"/>
        </w:rPr>
      </w:r>
    </w:p>
    <w:p>
      <w:pPr>
        <w:pStyle w:val="Normal"/>
        <w:spacing w:lineRule="auto"/>
        <w:rPr>
          <w:rFonts w:ascii="標楷體" w:hAnsi="標楷體" w:eastAsia="標楷體" w:cs="新細明體"/>
          <w:sz w:val="32"/>
          <w:szCs w:val="32"/>
        </w:rPr>
      </w:pPr>
      <w:r>
        <w:rPr>
          <w:rFonts w:eastAsia="標楷體" w:cs="新細明體" w:ascii="標楷體" w:hAnsi="標楷體"/>
          <w:sz w:val="32"/>
          <w:szCs w:val="32"/>
        </w:rPr>
      </w:r>
    </w:p>
    <w:p>
      <w:pPr>
        <w:pStyle w:val="Normal"/>
        <w:spacing w:lineRule="auto"/>
        <w:rPr>
          <w:rFonts w:ascii="標楷體" w:hAnsi="標楷體" w:eastAsia="標楷體" w:cs="新細明體"/>
          <w:sz w:val="32"/>
          <w:szCs w:val="32"/>
        </w:rPr>
      </w:pPr>
      <w:r>
        <w:rPr>
          <w:rFonts w:eastAsia="標楷體" w:cs="新細明體" w:ascii="標楷體" w:hAnsi="標楷體"/>
          <w:sz w:val="32"/>
          <w:szCs w:val="32"/>
        </w:rPr>
      </w:r>
    </w:p>
    <w:p>
      <w:pPr>
        <w:pStyle w:val="Normal"/>
        <w:spacing w:lineRule="auto"/>
        <w:rPr/>
      </w:pPr>
      <w:r>
        <w:rPr>
          <w:rStyle w:val="Skypepnhtextspan"/>
          <w:rFonts w:ascii="標楷體" w:hAnsi="標楷體" w:cs="Arial" w:eastAsia="標楷體"/>
          <w:sz w:val="32"/>
          <w:szCs w:val="32"/>
        </w:rPr>
        <w:t>主辦單位：勞動部職業安全衛生署北區職業安全衛生中心</w:t>
      </w:r>
    </w:p>
    <w:sectPr>
      <w:type w:val="nextPage"/>
      <w:pgSz w:w="11906" w:h="16838"/>
      <w:pgMar w:left="851" w:right="851" w:header="0" w:top="902" w:footer="0" w:bottom="902" w:gutter="0"/>
      <w:pgNumType w:fmt="decimal"/>
      <w:formProt w:val="false"/>
      <w:textDirection w:val="lrTb"/>
      <w:docGrid w:type="default" w:linePitch="36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華康中楷體">
    <w:charset w:val="88"/>
    <w:family w:val="roman"/>
    <w:pitch w:val="variable"/>
  </w:font>
  <w:font w:name="Calibri Light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sө">
    <w:charset w:val="88"/>
    <w:family w:val="roman"/>
    <w:pitch w:val="variable"/>
  </w:font>
  <w:font w:name="標楷體">
    <w:charset w:val="88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36"/>
  <w:defaultTabStop w:val="480"/>
  <w:autoHyphenation w:val="false"/>
  <w:compat>
    <w:compatSetting w:name="compatibilityMode" w:uri="http://schemas.microsoft.com/office/word" w:val="15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新細明體" w:cs="Times New Roman"/>
      <w:color w:val="auto"/>
      <w:sz w:val="24"/>
      <w:szCs w:val="24"/>
      <w:lang w:val="en-US" w:eastAsia="zh-TW" w:bidi="ar-SA"/>
    </w:rPr>
  </w:style>
  <w:style w:type="paragraph" w:styleId="1">
    <w:name w:val="Heading 1"/>
    <w:basedOn w:val="Normal"/>
    <w:qFormat/>
    <w:pPr>
      <w:keepNext/>
      <w:spacing w:lineRule="auto"/>
      <w:ind w:left="280" w:hanging="280"/>
      <w:jc w:val="distribute"/>
      <w:outlineLvl w:val="0"/>
    </w:pPr>
    <w:rPr>
      <w:rFonts w:ascii="華康中楷體" w:hAnsi="華康中楷體" w:eastAsia="華康中楷體"/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頁首 字元"/>
    <w:qFormat/>
    <w:rPr/>
  </w:style>
  <w:style w:type="character" w:styleId="Style14" w:customStyle="1">
    <w:name w:val="頁尾 字元"/>
    <w:qFormat/>
    <w:rPr/>
  </w:style>
  <w:style w:type="character" w:styleId="Skypepnhtextspan" w:customStyle="1">
    <w:name w:val="skype_pnh_text_span"/>
    <w:basedOn w:val="DefaultParagraphFont"/>
    <w:qFormat/>
    <w:rPr/>
  </w:style>
  <w:style w:type="character" w:styleId="Style15" w:customStyle="1">
    <w:name w:val="註解方塊文字 字元"/>
    <w:basedOn w:val="DefaultParagraphFont"/>
    <w:qFormat/>
    <w:rPr>
      <w:rFonts w:ascii="Calibri Light" w:hAnsi="Calibri Light" w:eastAsia="新細明體" w:cs="Times New Roman"/>
      <w:sz w:val="18"/>
      <w:szCs w:val="18"/>
    </w:rPr>
  </w:style>
  <w:style w:type="paragraph" w:styleId="Style16">
    <w:name w:val="標題"/>
    <w:basedOn w:val="Normal"/>
    <w:next w:val="Style17"/>
    <w:qFormat/>
    <w:pPr>
      <w:keepNext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Lucida Sans"/>
    </w:rPr>
  </w:style>
  <w:style w:type="paragraph" w:styleId="Style21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2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NormalWeb">
    <w:name w:val="Normal (Web)"/>
    <w:basedOn w:val="Normal"/>
    <w:qFormat/>
    <w:pPr>
      <w:widowControl/>
      <w:spacing w:before="100" w:after="100"/>
    </w:pPr>
    <w:rPr>
      <w:rFonts w:ascii="sө" w:hAnsi="sө" w:eastAsia="Arial Unicode MS" w:cs="Arial Unicode MS"/>
      <w:color w:val="666666"/>
      <w:sz w:val="20"/>
      <w:szCs w:val="20"/>
    </w:rPr>
  </w:style>
  <w:style w:type="paragraph" w:styleId="ListParagraph">
    <w:name w:val="List Paragraph"/>
    <w:basedOn w:val="Normal"/>
    <w:qFormat/>
    <w:pPr>
      <w:ind w:left="480" w:hanging="0"/>
    </w:pPr>
    <w:rPr/>
  </w:style>
  <w:style w:type="paragraph" w:styleId="BalloonText">
    <w:name w:val="Balloon Text"/>
    <w:basedOn w:val="Normal"/>
    <w:qFormat/>
    <w:pPr/>
    <w:rPr>
      <w:rFonts w:ascii="Calibri Light" w:hAnsi="Calibri Light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NDC_ODF_Application_Tools/1.0.0$Windows_X86_64 LibreOffice_project/e7b18eac6983b57cd36244d0d7751dceefe72182</Application>
  <Pages>1</Pages>
  <Words>219</Words>
  <Characters>271</Characters>
  <CharactersWithSpaces>283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2021-11-08T06:35:00Z</dcterms:created>
  <dc:creator>user</dc:creator>
  <dc:description/>
  <dc:language>zh-TW</dc:language>
  <cp:lastModifiedBy/>
  <cp:lastPrinted>2021-11-08T06:35:00Z</cp:lastPrinted>
  <dcterms:modified xsi:type="dcterms:W3CDTF">2021-11-08T16:03:40Z</dcterms:modified>
  <cp:revision>4</cp:revision>
  <dc:subject/>
  <dc:title>目　　　　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